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sz w:val="22"/>
          <w:szCs w:val="22"/>
        </w:rPr>
      </w:pPr>
      <w:hyperlink r:id="rId7">
        <w:r w:rsidDel="00000000" w:rsidR="00000000" w:rsidRPr="00000000">
          <w:rPr>
            <w:color w:val="1155cc"/>
            <w:sz w:val="22"/>
            <w:szCs w:val="22"/>
            <w:u w:val="single"/>
          </w:rPr>
          <w:drawing>
            <wp:inline distB="114300" distT="114300" distL="114300" distR="114300">
              <wp:extent cx="3495675" cy="1038225"/>
              <wp:effectExtent b="0" l="0" r="0" t="0"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95675" cy="10382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343.0" w:type="dxa"/>
        <w:jc w:val="left"/>
        <w:tblInd w:w="29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43"/>
        <w:tblGridChange w:id="0">
          <w:tblGrid>
            <w:gridCol w:w="12343"/>
          </w:tblGrid>
        </w:tblGridChange>
      </w:tblGrid>
      <w:tr>
        <w:trPr>
          <w:trHeight w:val="1820" w:hRule="atLeast"/>
        </w:trPr>
        <w:tc>
          <w:tcPr/>
          <w:p w:rsidR="00000000" w:rsidDel="00000000" w:rsidP="00000000" w:rsidRDefault="00000000" w:rsidRPr="00000000" w14:paraId="00000003">
            <w:pPr>
              <w:jc w:val="both"/>
              <w:rPr>
                <w:rFonts w:ascii="Cambria" w:cs="Cambria" w:eastAsia="Cambria" w:hAnsi="Cambria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INSTITUIÇÃO DE ENSINO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-1879599</wp:posOffset>
                      </wp:positionH>
                      <wp:positionV relativeFrom="paragraph">
                        <wp:posOffset>-215899</wp:posOffset>
                      </wp:positionV>
                      <wp:extent cx="1733550" cy="168592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488750" y="2946563"/>
                                <a:ext cx="171450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-1879599</wp:posOffset>
                      </wp:positionH>
                      <wp:positionV relativeFrom="paragraph">
                        <wp:posOffset>-215899</wp:posOffset>
                      </wp:positionV>
                      <wp:extent cx="1733550" cy="1685925"/>
                      <wp:effectExtent b="0" l="0" r="0" t="0"/>
                      <wp:wrapNone/>
                      <wp:docPr id="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3550" cy="1685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Curso: </w:t>
            </w:r>
          </w:p>
          <w:p w:rsidR="00000000" w:rsidDel="00000000" w:rsidP="00000000" w:rsidRDefault="00000000" w:rsidRPr="00000000" w14:paraId="00000005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Disciplina: 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Professor(a): </w:t>
            </w:r>
          </w:p>
          <w:p w:rsidR="00000000" w:rsidDel="00000000" w:rsidP="00000000" w:rsidRDefault="00000000" w:rsidRPr="00000000" w14:paraId="00000007">
            <w:pPr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Data da aula: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Objetivo Geral: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Objetivos específicos: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Plano de Aula</w:t>
      </w:r>
    </w:p>
    <w:tbl>
      <w:tblPr>
        <w:tblStyle w:val="Table2"/>
        <w:tblW w:w="15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5103"/>
        <w:gridCol w:w="3518"/>
        <w:gridCol w:w="3296"/>
        <w:tblGridChange w:id="0">
          <w:tblGrid>
            <w:gridCol w:w="3369"/>
            <w:gridCol w:w="5103"/>
            <w:gridCol w:w="3518"/>
            <w:gridCol w:w="3296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Temas de estudo (conteúdo)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Encaminhamentos da aula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Procedimentos metodológicos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Recursos didáticos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Procedimentos de avaliação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Referências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Observações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Este plano pode sofrer modificações na sua aplicação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1906" w:w="17338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870F8"/>
    <w:pPr>
      <w:spacing w:after="0" w:line="240" w:lineRule="auto"/>
    </w:pPr>
    <w:rPr>
      <w:rFonts w:ascii="Arial" w:cs="Times New Roman" w:eastAsia="Calibri" w:hAnsi="Arial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2870F8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870F8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870F8"/>
    <w:rPr>
      <w:rFonts w:ascii="Tahoma" w:cs="Tahoma" w:eastAsia="Calibri" w:hAnsi="Tahoma"/>
      <w:sz w:val="16"/>
      <w:szCs w:val="16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edagogiaaopedaletra.com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9Piaq5RtLlyrD50d2NC8tkPbjQ==">AMUW2mUCcCmfKJUo1rHQosssEEBaofibREaxwaCOMdypMxxBJxGNBXyCFzte52r23dUM+LG197I1FmO3qYxBtUDJW1NSKLV3CY/0XfZK+rujGrlzQqbW9Qa6hgXFgnChzD797lTerriI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2015-06-01T22:33:00Z</dcterms:created>
  <dc:creator>Fabiane</dc:creator>
</cp:coreProperties>
</file>